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Kedves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Hallgatók</w:t>
      </w:r>
      <w:r w:rsidR="00B9112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az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Erasmus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program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keretében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jelenleg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nem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pályázhatnak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tanulmányi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mobilitásra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és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külföldi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szakmai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gyakorlatra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sem,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de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12D">
        <w:rPr>
          <w:rFonts w:ascii="Times New Roman" w:hAnsi="Times New Roman" w:cs="Times New Roman"/>
          <w:sz w:val="24"/>
          <w:szCs w:val="24"/>
        </w:rPr>
        <w:t>tanulhatnak</w:t>
      </w:r>
      <w:proofErr w:type="gramEnd"/>
      <w:r w:rsidR="00B9112D">
        <w:rPr>
          <w:rFonts w:ascii="Times New Roman" w:hAnsi="Times New Roman" w:cs="Times New Roman"/>
          <w:sz w:val="24"/>
          <w:szCs w:val="24"/>
        </w:rPr>
        <w:t xml:space="preserve"> vagy szakma</w:t>
      </w:r>
      <w:r w:rsidRPr="00B9112D">
        <w:rPr>
          <w:rFonts w:ascii="Times New Roman" w:hAnsi="Times New Roman" w:cs="Times New Roman"/>
          <w:sz w:val="24"/>
          <w:szCs w:val="24"/>
        </w:rPr>
        <w:t>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tapasztalatokat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szerezhetnek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külföldön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CEEPUS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partnerországokban:</w:t>
      </w:r>
    </w:p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Albánia,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Ausztria,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Bosznia-Hercegovina,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Bulgária,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Csehország,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Észak-Macedónia,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Horvátország,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Koszovó,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Lengyelország,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Magyarország,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Moldova,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Montenegró,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Románia,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Szerbia,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Szlovákia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>Szlovénia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Hallgatóként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egyéni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mobilitási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pályázat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benyújtása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</w:t>
      </w:r>
      <w:r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álózaton</w:t>
      </w:r>
      <w:r w:rsidR="00B9112D"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kívüli,</w:t>
      </w:r>
      <w:r w:rsidR="00B9112D"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freemover</w:t>
      </w:r>
      <w:proofErr w:type="spellEnd"/>
      <w:r w:rsidR="00B9112D"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9112D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pályázóként</w:t>
      </w:r>
      <w:r w:rsidR="00B9112D">
        <w:rPr>
          <w:rStyle w:val="Kiemels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lehetséges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freemover</w:t>
      </w:r>
      <w:proofErr w:type="spellEnd"/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pályázattípusban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CEEPUS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országok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bármely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felsőoktatási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intézményében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aktív</w:t>
      </w:r>
      <w:proofErr w:type="gramEnd"/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státuszban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lévő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hallgatók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nyújthatnak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pályázatot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CEEPUS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országok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bármely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felsőoktatási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intézményéhez.</w:t>
      </w:r>
    </w:p>
    <w:p w:rsidR="0050050A" w:rsidRPr="00B9112D" w:rsidRDefault="0050050A" w:rsidP="00B9112D">
      <w:pPr>
        <w:pStyle w:val="NormlWeb"/>
        <w:shd w:val="clear" w:color="auto" w:fill="FFFFFF"/>
        <w:jc w:val="both"/>
      </w:pPr>
      <w:r w:rsidRPr="00B9112D">
        <w:rPr>
          <w:rStyle w:val="Kiemels2"/>
        </w:rPr>
        <w:t>A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mobilitás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típusai</w:t>
      </w:r>
    </w:p>
    <w:p w:rsidR="0050050A" w:rsidRPr="00B9112D" w:rsidRDefault="0050050A" w:rsidP="00B9112D">
      <w:pPr>
        <w:pStyle w:val="NormlWeb"/>
        <w:shd w:val="clear" w:color="auto" w:fill="FFFFFF"/>
        <w:jc w:val="both"/>
      </w:pPr>
      <w:r w:rsidRPr="00B9112D">
        <w:rPr>
          <w:rStyle w:val="Kiemels2"/>
        </w:rPr>
        <w:t>Féléváthallgatás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(</w:t>
      </w:r>
      <w:proofErr w:type="spellStart"/>
      <w:r w:rsidRPr="00B9112D">
        <w:rPr>
          <w:rStyle w:val="Kiemels2"/>
        </w:rPr>
        <w:t>Student</w:t>
      </w:r>
      <w:proofErr w:type="spellEnd"/>
      <w:r w:rsidR="00B9112D">
        <w:rPr>
          <w:rStyle w:val="Kiemels2"/>
        </w:rPr>
        <w:t xml:space="preserve"> </w:t>
      </w:r>
      <w:proofErr w:type="spellStart"/>
      <w:r w:rsidRPr="00B9112D">
        <w:rPr>
          <w:rStyle w:val="Kiemels2"/>
        </w:rPr>
        <w:t>mobility</w:t>
      </w:r>
      <w:proofErr w:type="spellEnd"/>
      <w:r w:rsidRPr="00B9112D">
        <w:rPr>
          <w:rStyle w:val="Kiemels2"/>
        </w:rPr>
        <w:t>)</w:t>
      </w:r>
    </w:p>
    <w:p w:rsidR="00B9112D" w:rsidRDefault="0050050A" w:rsidP="00B9112D">
      <w:pPr>
        <w:pStyle w:val="NormlWeb"/>
        <w:shd w:val="clear" w:color="auto" w:fill="FFFFFF"/>
        <w:jc w:val="both"/>
      </w:pPr>
      <w:r w:rsidRPr="00B9112D">
        <w:t>Pályázhatnak:</w:t>
      </w:r>
      <w:r w:rsidR="00B9112D">
        <w:t xml:space="preserve"> </w:t>
      </w:r>
      <w:r w:rsidRPr="00B9112D">
        <w:t>alap-,</w:t>
      </w:r>
      <w:r w:rsidR="00B9112D">
        <w:t xml:space="preserve"> </w:t>
      </w:r>
      <w:r w:rsidRPr="00B9112D">
        <w:t>mesterképzéses</w:t>
      </w:r>
      <w:r w:rsidR="00B9112D">
        <w:t xml:space="preserve"> </w:t>
      </w:r>
      <w:r w:rsidRPr="00B9112D">
        <w:t>és</w:t>
      </w:r>
      <w:r w:rsidR="00B9112D">
        <w:t xml:space="preserve"> </w:t>
      </w:r>
      <w:r w:rsidRPr="00B9112D">
        <w:t>PhD</w:t>
      </w:r>
      <w:r w:rsidR="00B9112D">
        <w:t xml:space="preserve"> </w:t>
      </w:r>
      <w:proofErr w:type="spellStart"/>
      <w:r w:rsidRPr="00B9112D">
        <w:t>hallgatók</w:t>
      </w:r>
    </w:p>
    <w:p w:rsidR="00B9112D" w:rsidRDefault="0050050A" w:rsidP="00B9112D">
      <w:pPr>
        <w:pStyle w:val="NormlWeb"/>
        <w:shd w:val="clear" w:color="auto" w:fill="FFFFFF"/>
        <w:jc w:val="both"/>
      </w:pPr>
      <w:proofErr w:type="spellEnd"/>
      <w:r w:rsidRPr="00B9112D">
        <w:t>Időtartam:</w:t>
      </w:r>
      <w:r w:rsidR="00B9112D">
        <w:t xml:space="preserve"> </w:t>
      </w:r>
      <w:r w:rsidRPr="00B9112D">
        <w:t>1</w:t>
      </w:r>
      <w:r w:rsidR="00B9112D">
        <w:t xml:space="preserve"> </w:t>
      </w:r>
      <w:r w:rsidRPr="00B9112D">
        <w:t>szemeszter</w:t>
      </w:r>
      <w:r w:rsidR="00B9112D">
        <w:t xml:space="preserve"> </w:t>
      </w:r>
      <w:r w:rsidRPr="00B9112D">
        <w:t>vagy</w:t>
      </w:r>
      <w:r w:rsidR="00B9112D">
        <w:t xml:space="preserve"> </w:t>
      </w:r>
      <w:r w:rsidRPr="00B9112D">
        <w:t>trimeszter,</w:t>
      </w:r>
      <w:r w:rsidR="00B9112D">
        <w:t xml:space="preserve"> </w:t>
      </w:r>
      <w:r w:rsidRPr="00B9112D">
        <w:t>3</w:t>
      </w:r>
      <w:r w:rsidR="00B9112D">
        <w:t xml:space="preserve"> </w:t>
      </w:r>
      <w:r w:rsidRPr="00B9112D">
        <w:t>-5</w:t>
      </w:r>
      <w:r w:rsidR="00B9112D">
        <w:t xml:space="preserve"> </w:t>
      </w:r>
      <w:r w:rsidRPr="00B9112D">
        <w:t>hónap</w:t>
      </w:r>
      <w:r w:rsidR="00B9112D">
        <w:t xml:space="preserve">. </w:t>
      </w:r>
    </w:p>
    <w:p w:rsidR="00B9112D" w:rsidRDefault="0050050A" w:rsidP="00B9112D">
      <w:pPr>
        <w:pStyle w:val="NormlWeb"/>
        <w:shd w:val="clear" w:color="auto" w:fill="FFFFFF"/>
        <w:jc w:val="both"/>
      </w:pPr>
      <w:r w:rsidRPr="00B9112D">
        <w:t>Minimum</w:t>
      </w:r>
      <w:r w:rsidR="00B9112D">
        <w:t xml:space="preserve"> </w:t>
      </w:r>
      <w:r w:rsidRPr="00B9112D">
        <w:t>kint</w:t>
      </w:r>
      <w:r w:rsidR="00B9112D">
        <w:t xml:space="preserve"> </w:t>
      </w:r>
      <w:r w:rsidRPr="00B9112D">
        <w:t>tartózkodási</w:t>
      </w:r>
      <w:r w:rsidR="00B9112D">
        <w:t xml:space="preserve"> </w:t>
      </w:r>
      <w:r w:rsidRPr="00B9112D">
        <w:t>idő:</w:t>
      </w:r>
      <w:r w:rsidR="00B9112D">
        <w:t xml:space="preserve"> </w:t>
      </w:r>
      <w:r w:rsidRPr="00B9112D">
        <w:t>teljes</w:t>
      </w:r>
      <w:r w:rsidR="00B9112D">
        <w:t xml:space="preserve"> </w:t>
      </w:r>
      <w:r w:rsidRPr="00B9112D">
        <w:t>hónapok,</w:t>
      </w:r>
      <w:r w:rsidR="00B9112D">
        <w:t xml:space="preserve"> </w:t>
      </w:r>
      <w:r w:rsidRPr="00B9112D">
        <w:t>az</w:t>
      </w:r>
      <w:r w:rsidR="00B9112D">
        <w:t xml:space="preserve"> </w:t>
      </w:r>
      <w:r w:rsidRPr="00B9112D">
        <w:t>utolsó</w:t>
      </w:r>
      <w:r w:rsidR="00B9112D">
        <w:t xml:space="preserve"> </w:t>
      </w:r>
      <w:r w:rsidRPr="00B9112D">
        <w:t>hónap</w:t>
      </w:r>
      <w:r w:rsidR="00B9112D">
        <w:t xml:space="preserve"> </w:t>
      </w:r>
      <w:r w:rsidRPr="00B9112D">
        <w:t>legalább</w:t>
      </w:r>
      <w:r w:rsidR="00B9112D">
        <w:t xml:space="preserve"> </w:t>
      </w:r>
      <w:r w:rsidRPr="00B9112D">
        <w:t>16</w:t>
      </w:r>
      <w:r w:rsidR="00B9112D">
        <w:t xml:space="preserve"> </w:t>
      </w:r>
      <w:r w:rsidRPr="00B9112D">
        <w:t>nap</w:t>
      </w:r>
      <w:r w:rsidR="00B9112D">
        <w:t xml:space="preserve">. </w:t>
      </w:r>
    </w:p>
    <w:p w:rsidR="0050050A" w:rsidRPr="00B9112D" w:rsidRDefault="0050050A" w:rsidP="00B9112D">
      <w:pPr>
        <w:pStyle w:val="NormlWeb"/>
        <w:shd w:val="clear" w:color="auto" w:fill="FFFFFF"/>
        <w:jc w:val="both"/>
      </w:pPr>
      <w:r w:rsidRPr="00B9112D">
        <w:t>Tevékenység:</w:t>
      </w:r>
      <w:r w:rsidR="00B9112D">
        <w:t xml:space="preserve"> </w:t>
      </w:r>
      <w:r w:rsidRPr="00B9112D">
        <w:t>a</w:t>
      </w:r>
      <w:r w:rsidR="00B9112D">
        <w:t xml:space="preserve"> </w:t>
      </w:r>
      <w:r w:rsidRPr="00B9112D">
        <w:t>kinn</w:t>
      </w:r>
      <w:r w:rsidR="00B9112D">
        <w:t>-</w:t>
      </w:r>
      <w:r w:rsidRPr="00B9112D">
        <w:t>tartózkodás</w:t>
      </w:r>
      <w:r w:rsidR="00B9112D">
        <w:t xml:space="preserve"> </w:t>
      </w:r>
      <w:r w:rsidRPr="00B9112D">
        <w:t>alatt</w:t>
      </w:r>
      <w:r w:rsidR="00B9112D">
        <w:t xml:space="preserve"> </w:t>
      </w:r>
      <w:proofErr w:type="gramStart"/>
      <w:r w:rsidRPr="00B9112D">
        <w:t>kurzusok</w:t>
      </w:r>
      <w:proofErr w:type="gramEnd"/>
      <w:r w:rsidR="00B9112D">
        <w:t xml:space="preserve"> </w:t>
      </w:r>
      <w:r w:rsidRPr="00B9112D">
        <w:t>látogatása,</w:t>
      </w:r>
      <w:r w:rsidR="00B9112D">
        <w:t xml:space="preserve"> </w:t>
      </w:r>
      <w:r w:rsidRPr="00B9112D">
        <w:t>teljesítése</w:t>
      </w:r>
      <w:r w:rsidR="00B9112D">
        <w:t xml:space="preserve"> </w:t>
      </w:r>
      <w:r w:rsidRPr="00B9112D">
        <w:t>és</w:t>
      </w:r>
      <w:r w:rsidR="00B9112D">
        <w:t xml:space="preserve"> </w:t>
      </w:r>
      <w:r w:rsidRPr="00B9112D">
        <w:t>kreditszerzés</w:t>
      </w:r>
      <w:r w:rsidR="00B9112D">
        <w:t xml:space="preserve"> </w:t>
      </w:r>
      <w:r w:rsidRPr="00B9112D">
        <w:t>kötelező,</w:t>
      </w:r>
      <w:r w:rsidR="00B9112D">
        <w:t xml:space="preserve"> </w:t>
      </w:r>
      <w:r w:rsidRPr="00B9112D">
        <w:t>kiegészítheti</w:t>
      </w:r>
      <w:r w:rsidR="00B9112D">
        <w:t xml:space="preserve"> </w:t>
      </w:r>
      <w:r w:rsidRPr="00B9112D">
        <w:t>szakmai</w:t>
      </w:r>
      <w:r w:rsidR="00B9112D">
        <w:t xml:space="preserve"> </w:t>
      </w:r>
      <w:r w:rsidRPr="00B9112D">
        <w:t>gyakorlat</w:t>
      </w:r>
      <w:r w:rsidR="00B9112D">
        <w:t xml:space="preserve"> </w:t>
      </w:r>
      <w:r w:rsidRPr="00B9112D">
        <w:t>is.</w:t>
      </w:r>
      <w:r w:rsidR="00B9112D">
        <w:t xml:space="preserve"> </w:t>
      </w:r>
      <w:r w:rsidRPr="00B9112D">
        <w:t>A</w:t>
      </w:r>
      <w:r w:rsidR="00B9112D">
        <w:t xml:space="preserve"> </w:t>
      </w:r>
      <w:r w:rsidRPr="00B9112D">
        <w:t>tervezett</w:t>
      </w:r>
      <w:r w:rsidR="00B9112D">
        <w:t xml:space="preserve"> </w:t>
      </w:r>
      <w:r w:rsidRPr="00B9112D">
        <w:t>tevékenységeket</w:t>
      </w:r>
      <w:r w:rsidR="00B9112D">
        <w:t xml:space="preserve"> </w:t>
      </w:r>
      <w:r w:rsidRPr="00B9112D">
        <w:t>a</w:t>
      </w:r>
      <w:r w:rsidR="00B9112D">
        <w:t xml:space="preserve"> </w:t>
      </w:r>
      <w:r w:rsidRPr="00B9112D">
        <w:t>pályázat</w:t>
      </w:r>
      <w:r w:rsidR="00B9112D">
        <w:t xml:space="preserve"> </w:t>
      </w:r>
      <w:proofErr w:type="spellStart"/>
      <w:r w:rsidRPr="00B9112D">
        <w:t>Motivation</w:t>
      </w:r>
      <w:proofErr w:type="spellEnd"/>
      <w:r w:rsidR="00B9112D">
        <w:t xml:space="preserve"> </w:t>
      </w:r>
      <w:r w:rsidRPr="00B9112D">
        <w:t>részében</w:t>
      </w:r>
      <w:r w:rsidR="00B9112D">
        <w:t xml:space="preserve"> </w:t>
      </w:r>
      <w:r w:rsidRPr="00B9112D">
        <w:t>kell</w:t>
      </w:r>
      <w:r w:rsidR="00B9112D">
        <w:t xml:space="preserve"> </w:t>
      </w:r>
      <w:r w:rsidRPr="00B9112D">
        <w:t>kifejteni.</w:t>
      </w:r>
    </w:p>
    <w:p w:rsidR="0050050A" w:rsidRPr="00B9112D" w:rsidRDefault="0050050A" w:rsidP="00B9112D">
      <w:pPr>
        <w:pStyle w:val="NormlWeb"/>
        <w:shd w:val="clear" w:color="auto" w:fill="FFFFFF"/>
        <w:jc w:val="both"/>
      </w:pPr>
      <w:r w:rsidRPr="00B9112D">
        <w:rPr>
          <w:rStyle w:val="Kiemels2"/>
        </w:rPr>
        <w:t>Rövid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távú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hallgatói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mobilitás</w:t>
      </w:r>
      <w:r w:rsidR="00B9112D">
        <w:rPr>
          <w:rStyle w:val="Kiemels2"/>
        </w:rPr>
        <w:t xml:space="preserve"> </w:t>
      </w:r>
      <w:r w:rsidRPr="00B9112D">
        <w:rPr>
          <w:rStyle w:val="Kiemels2"/>
        </w:rPr>
        <w:t>(</w:t>
      </w:r>
      <w:proofErr w:type="spellStart"/>
      <w:r w:rsidRPr="00B9112D">
        <w:rPr>
          <w:rStyle w:val="Kiemels2"/>
        </w:rPr>
        <w:t>Short</w:t>
      </w:r>
      <w:proofErr w:type="spellEnd"/>
      <w:r w:rsidR="00B9112D">
        <w:rPr>
          <w:rStyle w:val="Kiemels2"/>
        </w:rPr>
        <w:t xml:space="preserve"> </w:t>
      </w:r>
      <w:r w:rsidRPr="00B9112D">
        <w:rPr>
          <w:rStyle w:val="Kiemels2"/>
        </w:rPr>
        <w:t>Term</w:t>
      </w:r>
      <w:r w:rsidR="00B9112D">
        <w:rPr>
          <w:rStyle w:val="Kiemels2"/>
        </w:rPr>
        <w:t xml:space="preserve"> </w:t>
      </w:r>
      <w:proofErr w:type="spellStart"/>
      <w:r w:rsidRPr="00B9112D">
        <w:rPr>
          <w:rStyle w:val="Kiemels2"/>
        </w:rPr>
        <w:t>Student</w:t>
      </w:r>
      <w:proofErr w:type="spellEnd"/>
      <w:r w:rsidR="00B9112D">
        <w:rPr>
          <w:rStyle w:val="Kiemels2"/>
        </w:rPr>
        <w:t xml:space="preserve"> </w:t>
      </w:r>
      <w:proofErr w:type="spellStart"/>
      <w:r w:rsidRPr="00B9112D">
        <w:rPr>
          <w:rStyle w:val="Kiemels2"/>
        </w:rPr>
        <w:t>mobility</w:t>
      </w:r>
      <w:proofErr w:type="spellEnd"/>
      <w:r w:rsidRPr="00B9112D">
        <w:rPr>
          <w:rStyle w:val="Kiemels2"/>
        </w:rPr>
        <w:t>)</w:t>
      </w:r>
    </w:p>
    <w:p w:rsidR="00B9112D" w:rsidRDefault="0050050A" w:rsidP="00B9112D">
      <w:pPr>
        <w:pStyle w:val="NormlWeb"/>
        <w:shd w:val="clear" w:color="auto" w:fill="FFFFFF"/>
        <w:jc w:val="both"/>
      </w:pPr>
      <w:r w:rsidRPr="00B9112D">
        <w:t>Pályázhatnak:</w:t>
      </w:r>
      <w:r w:rsidR="00B9112D">
        <w:t xml:space="preserve"> </w:t>
      </w:r>
      <w:r w:rsidRPr="00B9112D">
        <w:t>diplomamunkán</w:t>
      </w:r>
      <w:r w:rsidR="00B9112D">
        <w:t xml:space="preserve"> </w:t>
      </w:r>
      <w:r w:rsidRPr="00B9112D">
        <w:t>dolgozó</w:t>
      </w:r>
      <w:r w:rsidR="00B9112D">
        <w:t xml:space="preserve"> </w:t>
      </w:r>
      <w:r w:rsidRPr="00B9112D">
        <w:t>alap-</w:t>
      </w:r>
      <w:r w:rsidR="00B9112D">
        <w:t xml:space="preserve"> </w:t>
      </w:r>
      <w:r w:rsidRPr="00B9112D">
        <w:t>és</w:t>
      </w:r>
      <w:r w:rsidR="00B9112D">
        <w:t xml:space="preserve"> </w:t>
      </w:r>
      <w:r w:rsidRPr="00B9112D">
        <w:t>mesterképzéses</w:t>
      </w:r>
      <w:r w:rsidR="00B9112D">
        <w:t xml:space="preserve"> </w:t>
      </w:r>
      <w:r w:rsidRPr="00B9112D">
        <w:t>hallgatók</w:t>
      </w:r>
      <w:r w:rsidR="00B9112D">
        <w:t xml:space="preserve"> </w:t>
      </w:r>
      <w:r w:rsidRPr="00B9112D">
        <w:t>és</w:t>
      </w:r>
      <w:r w:rsidR="00B9112D">
        <w:t xml:space="preserve"> </w:t>
      </w:r>
      <w:r w:rsidRPr="00B9112D">
        <w:t>PhD</w:t>
      </w:r>
      <w:r w:rsidR="00B9112D">
        <w:t xml:space="preserve"> </w:t>
      </w:r>
      <w:r w:rsidRPr="00B9112D">
        <w:t>hallgatók</w:t>
      </w:r>
    </w:p>
    <w:p w:rsidR="00B9112D" w:rsidRDefault="0050050A" w:rsidP="00B9112D">
      <w:pPr>
        <w:pStyle w:val="NormlWeb"/>
        <w:shd w:val="clear" w:color="auto" w:fill="FFFFFF"/>
        <w:jc w:val="both"/>
      </w:pPr>
      <w:r w:rsidRPr="00B9112D">
        <w:t>Időtartam:</w:t>
      </w:r>
      <w:r w:rsidR="00B9112D">
        <w:t xml:space="preserve"> </w:t>
      </w:r>
      <w:r w:rsidRPr="00B9112D">
        <w:t>1-2</w:t>
      </w:r>
      <w:r w:rsidR="00B9112D">
        <w:t xml:space="preserve"> </w:t>
      </w:r>
      <w:r w:rsidRPr="00B9112D">
        <w:t>hónap</w:t>
      </w:r>
    </w:p>
    <w:p w:rsidR="0050050A" w:rsidRPr="00B9112D" w:rsidRDefault="0050050A" w:rsidP="00B9112D">
      <w:pPr>
        <w:pStyle w:val="NormlWeb"/>
        <w:shd w:val="clear" w:color="auto" w:fill="FFFFFF"/>
        <w:jc w:val="both"/>
      </w:pPr>
      <w:r w:rsidRPr="00B9112D">
        <w:t>Tevékenység:</w:t>
      </w:r>
      <w:r w:rsidR="00B9112D">
        <w:t xml:space="preserve"> </w:t>
      </w:r>
      <w:r w:rsidRPr="00B9112D">
        <w:t>kötelezően</w:t>
      </w:r>
      <w:r w:rsidR="00B9112D">
        <w:t xml:space="preserve"> </w:t>
      </w:r>
      <w:r w:rsidRPr="00B9112D">
        <w:t>szakdolgozathoz</w:t>
      </w:r>
      <w:r w:rsidR="00B9112D">
        <w:t xml:space="preserve"> </w:t>
      </w:r>
      <w:r w:rsidRPr="00B9112D">
        <w:t>vagy</w:t>
      </w:r>
      <w:r w:rsidR="00B9112D">
        <w:t xml:space="preserve"> </w:t>
      </w:r>
      <w:proofErr w:type="gramStart"/>
      <w:r w:rsidRPr="00B9112D">
        <w:t>disszertációhoz</w:t>
      </w:r>
      <w:proofErr w:type="gramEnd"/>
      <w:r w:rsidR="00B9112D">
        <w:t xml:space="preserve"> </w:t>
      </w:r>
      <w:r w:rsidRPr="00B9112D">
        <w:t>való</w:t>
      </w:r>
      <w:r w:rsidR="00B9112D">
        <w:t xml:space="preserve"> </w:t>
      </w:r>
      <w:r w:rsidRPr="00B9112D">
        <w:t>kutatás,</w:t>
      </w:r>
      <w:r w:rsidR="00B9112D">
        <w:t xml:space="preserve"> </w:t>
      </w:r>
      <w:r w:rsidRPr="00B9112D">
        <w:t>konzultáció,</w:t>
      </w:r>
      <w:r w:rsidR="00B9112D">
        <w:t xml:space="preserve"> </w:t>
      </w:r>
      <w:r w:rsidRPr="00B9112D">
        <w:t>labormunka.</w:t>
      </w:r>
      <w:r w:rsidR="00B9112D">
        <w:t xml:space="preserve"> </w:t>
      </w:r>
      <w:r w:rsidRPr="00B9112D">
        <w:t>A</w:t>
      </w:r>
      <w:r w:rsidR="00B9112D">
        <w:t xml:space="preserve"> </w:t>
      </w:r>
      <w:r w:rsidRPr="00B9112D">
        <w:t>tervezett</w:t>
      </w:r>
      <w:r w:rsidR="00B9112D">
        <w:t xml:space="preserve"> </w:t>
      </w:r>
      <w:r w:rsidRPr="00B9112D">
        <w:t>tevékenységeket</w:t>
      </w:r>
      <w:r w:rsidR="00B9112D">
        <w:t xml:space="preserve"> </w:t>
      </w:r>
      <w:r w:rsidRPr="00B9112D">
        <w:t>a</w:t>
      </w:r>
      <w:r w:rsidR="00B9112D">
        <w:t xml:space="preserve"> </w:t>
      </w:r>
      <w:r w:rsidRPr="00B9112D">
        <w:t>pályázat</w:t>
      </w:r>
      <w:r w:rsidR="00B9112D">
        <w:t xml:space="preserve"> </w:t>
      </w:r>
      <w:proofErr w:type="spellStart"/>
      <w:r w:rsidRPr="00B9112D">
        <w:t>Motivation</w:t>
      </w:r>
      <w:proofErr w:type="spellEnd"/>
      <w:r w:rsidR="00B9112D">
        <w:t xml:space="preserve"> </w:t>
      </w:r>
      <w:r w:rsidRPr="00B9112D">
        <w:t>részében</w:t>
      </w:r>
      <w:r w:rsidR="00B9112D">
        <w:t xml:space="preserve"> </w:t>
      </w:r>
      <w:r w:rsidRPr="00B9112D">
        <w:t>kell</w:t>
      </w:r>
      <w:r w:rsidR="00B9112D">
        <w:t xml:space="preserve"> </w:t>
      </w:r>
      <w:r w:rsidRPr="00B9112D">
        <w:t>kifejteni.</w:t>
      </w:r>
    </w:p>
    <w:p w:rsidR="0050050A" w:rsidRPr="0050050A" w:rsidRDefault="0050050A" w:rsidP="00B91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ösztöndíj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elnyerésének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feltételei</w:t>
      </w:r>
    </w:p>
    <w:p w:rsidR="0050050A" w:rsidRPr="0050050A" w:rsidRDefault="0050050A" w:rsidP="00B91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kiutazásig</w:t>
      </w:r>
    </w:p>
    <w:p w:rsidR="0050050A" w:rsidRPr="0050050A" w:rsidRDefault="0050050A" w:rsidP="00B91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ösztöndíjas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alatt</w:t>
      </w:r>
    </w:p>
    <w:p w:rsidR="0050050A" w:rsidRPr="0050050A" w:rsidRDefault="0050050A" w:rsidP="00B91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országbeli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állampolgárság*</w:t>
      </w:r>
    </w:p>
    <w:p w:rsidR="0050050A" w:rsidRPr="0050050A" w:rsidRDefault="0050050A" w:rsidP="00B91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állampolgárságával,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ill.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helyével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megegyező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országba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utazhat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támogatással</w:t>
      </w:r>
    </w:p>
    <w:p w:rsidR="0050050A" w:rsidRPr="0050050A" w:rsidRDefault="0050050A" w:rsidP="00B91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adott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koordinátorának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koordinátorának/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partnerének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050A" w:rsidRPr="0050050A" w:rsidRDefault="0050050A" w:rsidP="00B911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kinn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alatt</w:t>
      </w:r>
      <w:proofErr w:type="gramEnd"/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mobilitás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típusának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végzése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Az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ösztöndíjat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nyertes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pályázó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fogadó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országtól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kapja,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ennek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mértéke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országonként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eltérő.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aktuális</w:t>
      </w:r>
      <w:proofErr w:type="gramEnd"/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összegekről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bővebben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anchor="NCO" w:tgtFrame="_blank" w:history="1">
        <w:r w:rsidRPr="00B9112D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Központi</w:t>
        </w:r>
        <w:r w:rsidR="00B9112D" w:rsidRPr="00B9112D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B9112D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CEEPUS</w:t>
        </w:r>
        <w:r w:rsidR="00B9112D" w:rsidRPr="00B9112D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B9112D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Iroda</w:t>
        </w:r>
      </w:hyperlink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honlapján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tájékozódhat,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egyes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országzászlókra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kattintva.</w:t>
      </w:r>
    </w:p>
    <w:p w:rsidR="0050050A" w:rsidRPr="0050050A" w:rsidRDefault="0050050A" w:rsidP="00B91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mobilitási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pályázatok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benyújtásának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menete</w:t>
      </w:r>
    </w:p>
    <w:p w:rsidR="0050050A" w:rsidRPr="0050050A" w:rsidRDefault="0050050A" w:rsidP="00B91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feltölteni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Iroda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honlapjára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6" w:tgtFrame="_blank" w:history="1">
        <w:r w:rsidRPr="00B9112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www.ceepus.info</w:t>
        </w:r>
      </w:hyperlink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50050A" w:rsidRPr="0050050A" w:rsidRDefault="0050050A" w:rsidP="00B91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pályázáshoz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freemover</w:t>
      </w:r>
      <w:proofErr w:type="spellEnd"/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pályázó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9112D"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</w:t>
      </w:r>
      <w:r w:rsidR="00B9112D" w:rsidRP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="00B911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én:</w:t>
      </w:r>
    </w:p>
    <w:p w:rsidR="0050050A" w:rsidRPr="0050050A" w:rsidRDefault="0050050A" w:rsidP="00B91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of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Acceptance</w:t>
      </w:r>
      <w:proofErr w:type="spellEnd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Letter</w:t>
      </w:r>
      <w:proofErr w:type="spellEnd"/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of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0050A">
        <w:rPr>
          <w:rFonts w:ascii="Times New Roman" w:eastAsia="Times New Roman" w:hAnsi="Times New Roman" w:cs="Times New Roman"/>
          <w:sz w:val="24"/>
          <w:szCs w:val="24"/>
          <w:lang w:eastAsia="hu-HU"/>
        </w:rPr>
        <w:t>Recommendation</w:t>
      </w:r>
      <w:proofErr w:type="spellEnd"/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(a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formanyomtatv</w:t>
      </w:r>
      <w:r w:rsidR="00B9112D"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nyokat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le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tölteni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9112D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oldalról)</w:t>
      </w:r>
    </w:p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freemover</w:t>
      </w:r>
      <w:proofErr w:type="spellEnd"/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bilitási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pályázat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kizárólag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küldő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fogadó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ország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nemzeti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irodáihoz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jut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>el.</w:t>
      </w:r>
      <w:r w:rsidR="00B911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050A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12D" w:rsidRPr="00B9112D" w:rsidRDefault="0050050A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hallgatói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12D">
        <w:rPr>
          <w:rFonts w:ascii="Times New Roman" w:hAnsi="Times New Roman" w:cs="Times New Roman"/>
          <w:sz w:val="24"/>
          <w:szCs w:val="24"/>
        </w:rPr>
        <w:t>freemover</w:t>
      </w:r>
      <w:proofErr w:type="spellEnd"/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pályázatok</w:t>
      </w:r>
      <w:r w:rsidR="00B9112D">
        <w:rPr>
          <w:rFonts w:ascii="Times New Roman" w:hAnsi="Times New Roman" w:cs="Times New Roman"/>
          <w:sz w:val="24"/>
          <w:szCs w:val="24"/>
        </w:rPr>
        <w:t xml:space="preserve"> kiírása </w:t>
      </w:r>
      <w:r w:rsidRPr="00B9112D">
        <w:rPr>
          <w:rFonts w:ascii="Times New Roman" w:hAnsi="Times New Roman" w:cs="Times New Roman"/>
          <w:sz w:val="24"/>
          <w:szCs w:val="24"/>
        </w:rPr>
        <w:t>július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elején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várható,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de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érdemes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átgon</w:t>
      </w:r>
      <w:r w:rsidR="00B9112D" w:rsidRPr="00B9112D">
        <w:rPr>
          <w:rFonts w:ascii="Times New Roman" w:hAnsi="Times New Roman" w:cs="Times New Roman"/>
          <w:sz w:val="24"/>
          <w:szCs w:val="24"/>
        </w:rPr>
        <w:t>dol</w:t>
      </w:r>
      <w:r w:rsidRPr="00B9112D">
        <w:rPr>
          <w:rFonts w:ascii="Times New Roman" w:hAnsi="Times New Roman" w:cs="Times New Roman"/>
          <w:sz w:val="24"/>
          <w:szCs w:val="24"/>
        </w:rPr>
        <w:t>ni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lehetőség</w:t>
      </w:r>
      <w:r w:rsidR="00B9112D" w:rsidRPr="00B9112D">
        <w:rPr>
          <w:rFonts w:ascii="Times New Roman" w:hAnsi="Times New Roman" w:cs="Times New Roman"/>
          <w:sz w:val="24"/>
          <w:szCs w:val="24"/>
        </w:rPr>
        <w:t>e</w:t>
      </w:r>
      <w:r w:rsidRPr="00B9112D">
        <w:rPr>
          <w:rFonts w:ascii="Times New Roman" w:hAnsi="Times New Roman" w:cs="Times New Roman"/>
          <w:sz w:val="24"/>
          <w:szCs w:val="24"/>
        </w:rPr>
        <w:t>ket</w:t>
      </w:r>
      <w:r w:rsidR="00B9112D" w:rsidRPr="00B9112D">
        <w:rPr>
          <w:rFonts w:ascii="Times New Roman" w:hAnsi="Times New Roman" w:cs="Times New Roman"/>
          <w:sz w:val="24"/>
          <w:szCs w:val="24"/>
        </w:rPr>
        <w:t>,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elvégezni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regisztrációt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és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felvenni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kapcsolatot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a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választott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  <w:r w:rsidR="00B9112D" w:rsidRPr="00B9112D">
        <w:rPr>
          <w:rFonts w:ascii="Times New Roman" w:hAnsi="Times New Roman" w:cs="Times New Roman"/>
          <w:sz w:val="24"/>
          <w:szCs w:val="24"/>
        </w:rPr>
        <w:t>fogadóegyetemmel.</w:t>
      </w:r>
      <w:r w:rsidR="00B9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2D" w:rsidRPr="00B9112D" w:rsidRDefault="00B9112D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12D" w:rsidRPr="00B9112D" w:rsidRDefault="00B9112D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kérdésük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van,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írjanak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9112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nemesm@ped.unideb.hu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címre,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keressenek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112D">
        <w:rPr>
          <w:rFonts w:ascii="Times New Roman" w:hAnsi="Times New Roman" w:cs="Times New Roman"/>
          <w:sz w:val="24"/>
          <w:szCs w:val="24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állítsanak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folyosón.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2D" w:rsidRPr="00B9112D" w:rsidRDefault="00B9112D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Sikeres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pályázást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kívánok!</w:t>
      </w:r>
    </w:p>
    <w:p w:rsidR="00B9112D" w:rsidRPr="00B9112D" w:rsidRDefault="00B9112D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Nemes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Magdolna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0A" w:rsidRPr="00B9112D" w:rsidRDefault="00B9112D" w:rsidP="00B911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D">
        <w:rPr>
          <w:rFonts w:ascii="Times New Roman" w:hAnsi="Times New Roman" w:cs="Times New Roman"/>
          <w:sz w:val="24"/>
          <w:szCs w:val="24"/>
        </w:rPr>
        <w:t>Erasmus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CEEPUS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12D">
        <w:rPr>
          <w:rFonts w:ascii="Times New Roman" w:hAnsi="Times New Roman" w:cs="Times New Roman"/>
          <w:sz w:val="24"/>
          <w:szCs w:val="24"/>
        </w:rPr>
        <w:t>koordinátor</w:t>
      </w:r>
      <w:r w:rsidR="0050050A" w:rsidRPr="00B91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50A" w:rsidRPr="00B9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0AB"/>
    <w:multiLevelType w:val="multilevel"/>
    <w:tmpl w:val="8CC2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0A"/>
    <w:rsid w:val="003F269D"/>
    <w:rsid w:val="0050050A"/>
    <w:rsid w:val="00B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7E22"/>
  <w15:chartTrackingRefBased/>
  <w15:docId w15:val="{3FF08B13-87DD-4235-83E3-16E0A21D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0050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0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0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esm@p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/" TargetMode="External"/><Relationship Id="rId5" Type="http://schemas.openxmlformats.org/officeDocument/2006/relationships/hyperlink" Target="https://www.ceepus.info/content/cont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2023-05-12T13:31:00Z</dcterms:created>
  <dcterms:modified xsi:type="dcterms:W3CDTF">2023-05-12T13:49:00Z</dcterms:modified>
</cp:coreProperties>
</file>